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黄山徽投集团下属新百旅公司招聘培训考核人员名单</w:t>
      </w:r>
    </w:p>
    <w:p>
      <w:pPr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（按姓氏笔画排序）</w:t>
      </w:r>
    </w:p>
    <w:p>
      <w:pPr>
        <w:jc w:val="center"/>
        <w:rPr>
          <w:rFonts w:ascii="楷体" w:hAnsi="楷体" w:eastAsia="楷体" w:cs="仿宋_GB2312"/>
          <w:sz w:val="32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075"/>
        <w:gridCol w:w="1759"/>
        <w:gridCol w:w="30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吴明霞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1996.06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13A78"/>
    <w:rsid w:val="6501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2020-08-26T02:17:00Z</dcterms:created>
  <dc:creator>万户网络</dc:creator>
  <cp:lastModifiedBy>万户网络</cp:lastModifiedBy>
  <dcterms:modified xsi:type="dcterms:W3CDTF">2020-08-26T02:18:04Z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