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Arial" w:eastAsia="仿宋_GB2312" w:cs="Arial"/>
          <w:bCs/>
          <w:color w:val="000000"/>
          <w:kern w:val="36"/>
          <w:sz w:val="32"/>
          <w:szCs w:val="32"/>
        </w:rPr>
      </w:pPr>
      <w:r>
        <w:rPr>
          <w:rFonts w:hint="eastAsia" w:ascii="仿宋_GB2312" w:hAnsi="Arial" w:eastAsia="仿宋_GB2312" w:cs="Arial"/>
          <w:bCs/>
          <w:color w:val="000000"/>
          <w:kern w:val="36"/>
          <w:sz w:val="32"/>
          <w:szCs w:val="32"/>
        </w:rPr>
        <w:t>附件:</w:t>
      </w:r>
    </w:p>
    <w:p>
      <w:pPr>
        <w:spacing w:line="560" w:lineRule="exact"/>
        <w:jc w:val="left"/>
        <w:rPr>
          <w:rFonts w:ascii="仿宋_GB2312" w:hAnsi="Arial" w:eastAsia="仿宋_GB2312" w:cs="Arial"/>
          <w:bCs/>
          <w:color w:val="000000"/>
          <w:kern w:val="36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</w:pPr>
      <w:bookmarkStart w:id="0" w:name="_GoBack"/>
      <w:r>
        <w:rPr>
          <w:rFonts w:ascii="方正小标宋简体" w:hAnsi="Calibri" w:eastAsia="方正小标宋简体" w:cs="Times New Roman"/>
          <w:b/>
          <w:bCs/>
          <w:sz w:val="44"/>
          <w:szCs w:val="44"/>
        </w:rPr>
        <w:t>黄山徽投集团招聘员工</w:t>
      </w:r>
      <w:r>
        <w:rPr>
          <w:rFonts w:hint="eastAsia"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  <w:t>拟聘人员名单</w:t>
      </w:r>
    </w:p>
    <w:bookmarkEnd w:id="0"/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444"/>
        <w:gridCol w:w="2309"/>
        <w:gridCol w:w="120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65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公司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报考岗位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体检考察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城投公司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项目管理岗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  <w:lang w:val="en-US" w:eastAsia="zh-CN" w:bidi="ar-SA"/>
              </w:rPr>
              <w:t>吴鸿杰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5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市政公司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工程管理岗1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余彦鹏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5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汪继林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5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工程管理岗2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徐韬韬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5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业务岗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周玉潜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14236A57"/>
    <w:rsid w:val="1423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2024-01-05T09:09:00Z</dcterms:created>
  <dc:creator>十一</dc:creator>
  <cp:lastModifiedBy>十一</cp:lastModifiedBy>
  <dcterms:modified xsi:type="dcterms:W3CDTF">2024-01-05T09:10:06Z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7D8E3B5D963C4760A24F5DAD7C74ADB6_11</vt:lpwstr>
  </property>
</Properties>
</file>