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黄山市徽城投资集团有限公司招聘计划表</w:t>
      </w:r>
    </w:p>
    <w:bookmarkEnd w:id="0"/>
    <w:tbl>
      <w:tblPr>
        <w:tblStyle w:val="8"/>
        <w:tblpPr w:leftFromText="180" w:rightFromText="180" w:vertAnchor="text" w:horzAnchor="page" w:tblpX="1384" w:tblpY="231"/>
        <w:tblOverlap w:val="never"/>
        <w:tblW w:w="5256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D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085"/>
        <w:gridCol w:w="1281"/>
        <w:gridCol w:w="649"/>
        <w:gridCol w:w="854"/>
        <w:gridCol w:w="3312"/>
        <w:gridCol w:w="1278"/>
        <w:gridCol w:w="1237"/>
        <w:gridCol w:w="44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65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37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公司</w:t>
            </w:r>
          </w:p>
        </w:tc>
        <w:tc>
          <w:tcPr>
            <w:tcW w:w="438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222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292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方式</w:t>
            </w:r>
          </w:p>
        </w:tc>
        <w:tc>
          <w:tcPr>
            <w:tcW w:w="1992" w:type="pct"/>
            <w:gridSpan w:val="3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1518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5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292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113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专业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学历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1518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6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集团党群工作部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组织宣传岗</w:t>
            </w: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29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  <w:t>社会</w:t>
            </w:r>
          </w:p>
        </w:tc>
        <w:tc>
          <w:tcPr>
            <w:tcW w:w="113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政治学类、社会学类、马克思主义理论学类、中国语言文学类、新闻传播学类、旅游管理类、公共管理类、工商管理类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本科学历（学士学位）及以上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35周岁以下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2.具有较强的文字写作能力；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3.具有良好的政治素质，政治敏感性强；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4.熟悉党务工作流程，满2年党群业务相关工作经验的予以综合成绩加2分（须提供工作证明）。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6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市政公司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工程管理岗</w:t>
            </w: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29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  <w:t>社会</w:t>
            </w:r>
          </w:p>
        </w:tc>
        <w:tc>
          <w:tcPr>
            <w:tcW w:w="113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  <w:t>土木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  <w:t>、建筑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  <w:t>类、水利类、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  <w:t>工程管理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  <w:t>等相关专业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本科学历（学士学位）及以上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35周岁以下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1.满3年工程管理相关工作经验（建筑专业工程、市政工程、水利工程均可，须提供工作证明）；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2.加分项：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持有安徽省二级建造师证书或二级造价师证书的，予以综合成绩加1分，持有一级建造师或造价师的，予以综合成绩加2分；持有建筑类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中级及以上职称证书（社会化评审）的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，予以综合成绩加2分。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6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城投公司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综合管理岗</w:t>
            </w: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29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面向社会</w:t>
            </w:r>
          </w:p>
        </w:tc>
        <w:tc>
          <w:tcPr>
            <w:tcW w:w="113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经济学类、金融学类、中国语言文学类、 新闻传播学类、统计学类、计算机类、旅游管理类、工商管理类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本科学历（学士学位）及以上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35周岁以下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1.满3年工作经验（须提供工作证明）；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2.具有较好的公文写作基础，熟练使用Excel等常用办公软件；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3.具备良好的沟通协调能力和团队写作精神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6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富丰新城公司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综合管理岗</w:t>
            </w: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29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面向社会</w:t>
            </w:r>
          </w:p>
        </w:tc>
        <w:tc>
          <w:tcPr>
            <w:tcW w:w="113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经济学类、金融学类、中国语言文学类、 新闻传播学类、统计学类、计算机类、旅游管理类、工商管理类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本科学历（学士学位）及以上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35周岁以下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1.满3年办公室或党务工作经验（须提供工作证明）；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2.具有较好的公文写作基础，熟练使用Excel等常用办公软件；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3.具备良好的沟通协调能力和团队写作精神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65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37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公司</w:t>
            </w:r>
          </w:p>
        </w:tc>
        <w:tc>
          <w:tcPr>
            <w:tcW w:w="438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222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292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方式</w:t>
            </w:r>
          </w:p>
        </w:tc>
        <w:tc>
          <w:tcPr>
            <w:tcW w:w="1992" w:type="pct"/>
            <w:gridSpan w:val="3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1518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5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1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38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22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92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3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val="en-US" w:eastAsia="zh-CN"/>
              </w:rPr>
              <w:t>专业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val="en-US" w:eastAsia="zh-CN"/>
              </w:rPr>
              <w:t>学历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val="en-US" w:eastAsia="zh-CN"/>
              </w:rPr>
              <w:t>年龄</w:t>
            </w:r>
          </w:p>
        </w:tc>
        <w:tc>
          <w:tcPr>
            <w:tcW w:w="1518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6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7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国禹公司酒店分公司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综合部财务出纳岗</w:t>
            </w: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9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面向社会</w:t>
            </w:r>
          </w:p>
        </w:tc>
        <w:tc>
          <w:tcPr>
            <w:tcW w:w="113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经济学类、金融学类、新闻传播学类、工商管理类、汉语言文学专业、汉语言专业、秘书学专业、社会学专业、社会工作专业、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酒店管理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大专及以上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35周岁以下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1.持有初级会计师证书。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2.满2年财务出纳或仓库管理工作经验，熟练使用相关财务及办公软件（需提供工作证明）。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3.加分项：持有中级会计师证的，予以综合成绩加2分；持有注册会计师证或高级会计师证的，予以综合成绩加5分。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6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371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pStyle w:val="2"/>
              <w:rPr>
                <w:rFonts w:hint="default"/>
                <w:color w:val="auto"/>
                <w:u w:val="none"/>
                <w:lang w:val="en-US" w:eastAsia="zh-CN"/>
              </w:rPr>
            </w:pP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房务部经理岗</w:t>
            </w: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9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面向社会</w:t>
            </w:r>
          </w:p>
        </w:tc>
        <w:tc>
          <w:tcPr>
            <w:tcW w:w="113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酒店管理或旅游相关专业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大专及以上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45周岁以下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textAlignment w:val="auto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满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  <w:t xml:space="preserve">3年酒店同岗位或星级酒店管理岗位工作经验（需提供工作证明）。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textAlignment w:val="auto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  <w:t>具备丰富的酒店前厅、客房管理经验，熟悉酒店服务流程和SOP标准，熟悉酒店PMS及办公软件操作，具备扎实的酒店业务管理能力，较强的沟通表达、逻辑思维能力。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3.加分项：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  <w:t>参与过相关酒店全程筹备工作，具有筹备酒店开业经验的（需提供相关证明），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予以综合成绩加2分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6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371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pStyle w:val="2"/>
              <w:rPr>
                <w:rFonts w:hint="default"/>
                <w:color w:val="auto"/>
                <w:u w:val="none"/>
                <w:lang w:val="en-US" w:eastAsia="zh-CN"/>
              </w:rPr>
            </w:pP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市场销售经理岗</w:t>
            </w:r>
          </w:p>
        </w:tc>
        <w:tc>
          <w:tcPr>
            <w:tcW w:w="2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9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面向社会</w:t>
            </w:r>
          </w:p>
        </w:tc>
        <w:tc>
          <w:tcPr>
            <w:tcW w:w="113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酒店管理或旅游相关专业；市场营销相关专业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大专及以上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45周岁以下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textAlignment w:val="auto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满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  <w:t>3年以上酒店同岗位或星级酒店管理岗位工作经验，掌握酒店市场营销相关专业知识（需提供工作证明）。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textAlignment w:val="auto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  <w:t>有较强的沟通交流和商务谈判能力、组织协调能力、应变  能力、文字表达能力和信息管理能力。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  <w:t>了解本地旅游及酒店市场，熟悉本地旅行社、景点、OTA各渠道操作等。</w:t>
            </w:r>
          </w:p>
        </w:tc>
      </w:tr>
    </w:tbl>
    <w:p>
      <w:pPr>
        <w:pStyle w:val="2"/>
        <w:rPr>
          <w:rFonts w:hint="eastAsia"/>
          <w:color w:val="auto"/>
          <w:u w:val="none"/>
        </w:rPr>
        <w:sectPr>
          <w:footerReference r:id="rId3" w:type="default"/>
          <w:pgSz w:w="16838" w:h="11906" w:orient="landscape"/>
          <w:pgMar w:top="1418" w:right="1418" w:bottom="1418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linePitch="312" w:charSpace="0"/>
        </w:sectPr>
      </w:pPr>
    </w:p>
    <w:p>
      <w:pPr>
        <w:pStyle w:val="2"/>
        <w:rPr>
          <w:rFonts w:hint="eastAsia"/>
          <w:color w:val="auto"/>
          <w:u w:val="none"/>
        </w:rPr>
      </w:pPr>
    </w:p>
    <w:sectPr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2B731CC"/>
    <w:rsid w:val="04961165"/>
    <w:rsid w:val="060C6710"/>
    <w:rsid w:val="06256E5F"/>
    <w:rsid w:val="079E79DA"/>
    <w:rsid w:val="07D76D69"/>
    <w:rsid w:val="08BE6C0A"/>
    <w:rsid w:val="0B4822DB"/>
    <w:rsid w:val="0C704506"/>
    <w:rsid w:val="0CFA2938"/>
    <w:rsid w:val="0E010604"/>
    <w:rsid w:val="0E096B89"/>
    <w:rsid w:val="0E7B0841"/>
    <w:rsid w:val="0F243EE9"/>
    <w:rsid w:val="110E7AF0"/>
    <w:rsid w:val="1177772C"/>
    <w:rsid w:val="11D95A27"/>
    <w:rsid w:val="14E6328B"/>
    <w:rsid w:val="152C47DA"/>
    <w:rsid w:val="15954A71"/>
    <w:rsid w:val="15BB25C7"/>
    <w:rsid w:val="15ED5178"/>
    <w:rsid w:val="172125FC"/>
    <w:rsid w:val="183571FA"/>
    <w:rsid w:val="1AF07A09"/>
    <w:rsid w:val="1D1641C3"/>
    <w:rsid w:val="1D525C05"/>
    <w:rsid w:val="1F3517F8"/>
    <w:rsid w:val="1FEC6069"/>
    <w:rsid w:val="1FEF23D8"/>
    <w:rsid w:val="1FF660C3"/>
    <w:rsid w:val="1FF7099D"/>
    <w:rsid w:val="229E671F"/>
    <w:rsid w:val="22CD1254"/>
    <w:rsid w:val="27DB7038"/>
    <w:rsid w:val="27E17A53"/>
    <w:rsid w:val="281C0824"/>
    <w:rsid w:val="28547A36"/>
    <w:rsid w:val="2AD713AE"/>
    <w:rsid w:val="2B6C60AD"/>
    <w:rsid w:val="2CE33B51"/>
    <w:rsid w:val="2F497D91"/>
    <w:rsid w:val="304A3D74"/>
    <w:rsid w:val="31030273"/>
    <w:rsid w:val="347E33C2"/>
    <w:rsid w:val="35964377"/>
    <w:rsid w:val="364C4BAB"/>
    <w:rsid w:val="36ED5143"/>
    <w:rsid w:val="392F1BD5"/>
    <w:rsid w:val="3A115A99"/>
    <w:rsid w:val="3B0834A6"/>
    <w:rsid w:val="3B5562FE"/>
    <w:rsid w:val="3FA250C7"/>
    <w:rsid w:val="3FAA089E"/>
    <w:rsid w:val="438B7CFE"/>
    <w:rsid w:val="43D059C1"/>
    <w:rsid w:val="4573730E"/>
    <w:rsid w:val="459145FB"/>
    <w:rsid w:val="492F0F20"/>
    <w:rsid w:val="499D50A3"/>
    <w:rsid w:val="49FB38DD"/>
    <w:rsid w:val="4ADA62B5"/>
    <w:rsid w:val="4AEF15AD"/>
    <w:rsid w:val="4E3439B0"/>
    <w:rsid w:val="4EE12B89"/>
    <w:rsid w:val="538526D7"/>
    <w:rsid w:val="538F48F0"/>
    <w:rsid w:val="554C57DB"/>
    <w:rsid w:val="55CC531E"/>
    <w:rsid w:val="56203483"/>
    <w:rsid w:val="581848E8"/>
    <w:rsid w:val="594E3982"/>
    <w:rsid w:val="59617E35"/>
    <w:rsid w:val="5B005BB5"/>
    <w:rsid w:val="5BC927C9"/>
    <w:rsid w:val="5E76023A"/>
    <w:rsid w:val="62066C0B"/>
    <w:rsid w:val="621B1724"/>
    <w:rsid w:val="62B94469"/>
    <w:rsid w:val="64407863"/>
    <w:rsid w:val="64B66B9B"/>
    <w:rsid w:val="660D2792"/>
    <w:rsid w:val="6687353F"/>
    <w:rsid w:val="697C09BC"/>
    <w:rsid w:val="69D061D8"/>
    <w:rsid w:val="6AC65ADF"/>
    <w:rsid w:val="6C872500"/>
    <w:rsid w:val="6D940A30"/>
    <w:rsid w:val="6E69122E"/>
    <w:rsid w:val="788B74A8"/>
    <w:rsid w:val="78E838F2"/>
    <w:rsid w:val="7D6F07C5"/>
    <w:rsid w:val="7D707DF7"/>
    <w:rsid w:val="7EC8600D"/>
    <w:rsid w:val="7F6C7D31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autoRedefine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文档结构图 Char"/>
    <w:basedOn w:val="9"/>
    <w:link w:val="2"/>
    <w:autoRedefine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3391</Words>
  <Characters>3572</Characters>
  <Lines>18</Lines>
  <Paragraphs>5</Paragraphs>
  <TotalTime>35</TotalTime>
  <ScaleCrop>false</ScaleCrop>
  <LinksUpToDate>false</LinksUpToDate>
  <CharactersWithSpaces>3849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满满</cp:lastModifiedBy>
  <cp:lastPrinted>2024-08-23T09:02:00Z</cp:lastPrinted>
  <dcterms:modified xsi:type="dcterms:W3CDTF">2024-08-23T09:48:34Z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C5F878A46E464E499301F7F43F2ABB79_13</vt:lpwstr>
  </property>
</Properties>
</file>